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12ECA6" w14:textId="34DDDFEA" w:rsidR="00B73B12" w:rsidRDefault="00D922DA">
      <w:pPr>
        <w:rPr>
          <w:lang w:val="az-Latn-AZ"/>
        </w:rPr>
      </w:pPr>
      <w:r w:rsidRPr="0082528E">
        <w:rPr>
          <w:highlight w:val="yellow"/>
          <w:lang w:val="az-Latn-AZ"/>
        </w:rPr>
        <w:t>Haqqımızda</w:t>
      </w:r>
    </w:p>
    <w:p w14:paraId="2B01214D" w14:textId="77777777" w:rsidR="00D922DA" w:rsidRPr="00D922DA" w:rsidRDefault="00D922DA" w:rsidP="00D922DA">
      <w:pPr>
        <w:spacing w:before="40" w:line="233" w:lineRule="atLeast"/>
        <w:jc w:val="both"/>
        <w:outlineLvl w:val="3"/>
        <w:rPr>
          <w:rFonts w:ascii="Calibri Light" w:eastAsia="Times New Roman" w:hAnsi="Calibri Light" w:cs="Calibri Light"/>
          <w:i/>
          <w:iCs/>
          <w:color w:val="2E74B5"/>
          <w:sz w:val="22"/>
          <w:szCs w:val="22"/>
        </w:rPr>
      </w:pPr>
      <w:r w:rsidRPr="00D922DA">
        <w:rPr>
          <w:rFonts w:ascii="Times New Roman" w:eastAsia="Times New Roman" w:hAnsi="Times New Roman" w:cs="Times New Roman"/>
          <w:color w:val="0D0D0D"/>
        </w:rPr>
        <w:t>Azərbaycanda fəaliyyət göstərən çox sahəli şirkətlərdən biri olaraq, “Green Service LTD" MMC ölkənin çox sürətli inkişafına öz töhvəsini verərək iqtisadiyyatın müxtəlif sahələrində bir sıra əhəmiyyətli layihələr həyata keçirir. Bu gün, Azərbaycanın nəhəng inşaat meydançasını xatırlatdığı bir dövrdə, çox sahəli ixtisaslaşdırmaya malik olan “Green Service LTD” MMC ölkədə genişmiqyaslı tikinti işlərində bilavasitə iştirak edən ən böyük şirkətlərdən biridir. Azərbaycandan başqa, şirkət ölkə xaricində keçirilən inşaat və montaj işlərində fəal iştirak edir. Bu ölkələr sırasına Qazaxıstan, Özbəkistan, Gürcistan, Türkiyə aiddir.</w:t>
      </w:r>
    </w:p>
    <w:p w14:paraId="65674516" w14:textId="77777777" w:rsidR="00D922DA" w:rsidRPr="00D922DA" w:rsidRDefault="00D922DA" w:rsidP="00D922DA">
      <w:pPr>
        <w:spacing w:before="40" w:line="233" w:lineRule="atLeast"/>
        <w:jc w:val="both"/>
        <w:outlineLvl w:val="3"/>
        <w:rPr>
          <w:rFonts w:ascii="Calibri Light" w:eastAsia="Times New Roman" w:hAnsi="Calibri Light" w:cs="Calibri Light"/>
          <w:i/>
          <w:iCs/>
          <w:color w:val="2E74B5"/>
          <w:sz w:val="22"/>
          <w:szCs w:val="22"/>
        </w:rPr>
      </w:pPr>
      <w:r w:rsidRPr="00D922DA">
        <w:rPr>
          <w:rFonts w:ascii="Times New Roman" w:eastAsia="Times New Roman" w:hAnsi="Times New Roman" w:cs="Times New Roman"/>
          <w:color w:val="0D0D0D"/>
        </w:rPr>
        <w:t>   </w:t>
      </w:r>
    </w:p>
    <w:p w14:paraId="45D24D16" w14:textId="77777777" w:rsidR="00D922DA" w:rsidRPr="00D922DA" w:rsidRDefault="00D922DA" w:rsidP="00D922DA">
      <w:pPr>
        <w:spacing w:before="40" w:line="233" w:lineRule="atLeast"/>
        <w:jc w:val="both"/>
        <w:outlineLvl w:val="3"/>
        <w:rPr>
          <w:rFonts w:ascii="Calibri Light" w:eastAsia="Times New Roman" w:hAnsi="Calibri Light" w:cs="Calibri Light"/>
          <w:i/>
          <w:iCs/>
          <w:color w:val="2E74B5"/>
          <w:sz w:val="22"/>
          <w:szCs w:val="22"/>
        </w:rPr>
      </w:pPr>
      <w:r w:rsidRPr="00D922DA">
        <w:rPr>
          <w:rFonts w:ascii="Times New Roman" w:eastAsia="Times New Roman" w:hAnsi="Times New Roman" w:cs="Times New Roman"/>
          <w:color w:val="0D0D0D"/>
        </w:rPr>
        <w:t>     Layihələrin vaxtında və uğurlu təhvili üçün şirkət yeni texnologiyaları fəal tətbiq edir, Keyfiyyətin Menecmenti Sistemi üzrə ISO 9001:2015, ISO 14001:2015, ekoloji menecment sistemi üzrə ISO 14001:2004 və əməyin təhlükəsizliyi və sağlamlığın qorunması üzrə OHSAS 18001:2007 standartlarının tələblərinə uyğunluğunun nəzarət və təhlilini apararaq işləri daima təkmilləşdirir.</w:t>
      </w:r>
    </w:p>
    <w:p w14:paraId="2FE414A4" w14:textId="77777777" w:rsidR="00D922DA" w:rsidRPr="00D922DA" w:rsidRDefault="00D922DA" w:rsidP="00D922DA">
      <w:pPr>
        <w:spacing w:before="40" w:line="233" w:lineRule="atLeast"/>
        <w:jc w:val="both"/>
        <w:outlineLvl w:val="3"/>
        <w:rPr>
          <w:rFonts w:ascii="Calibri Light" w:eastAsia="Times New Roman" w:hAnsi="Calibri Light" w:cs="Calibri Light"/>
          <w:i/>
          <w:iCs/>
          <w:color w:val="2E74B5"/>
          <w:sz w:val="22"/>
          <w:szCs w:val="22"/>
        </w:rPr>
      </w:pPr>
      <w:r w:rsidRPr="00D922DA">
        <w:rPr>
          <w:rFonts w:ascii="Times New Roman" w:eastAsia="Times New Roman" w:hAnsi="Times New Roman" w:cs="Times New Roman"/>
          <w:color w:val="0D0D0D"/>
        </w:rPr>
        <w:t> </w:t>
      </w:r>
    </w:p>
    <w:p w14:paraId="5BF8B4A3" w14:textId="77777777" w:rsidR="00D922DA" w:rsidRPr="00D922DA" w:rsidRDefault="00D922DA" w:rsidP="00D922DA">
      <w:pPr>
        <w:spacing w:before="40" w:line="233" w:lineRule="atLeast"/>
        <w:jc w:val="both"/>
        <w:outlineLvl w:val="3"/>
        <w:rPr>
          <w:rFonts w:ascii="Calibri Light" w:eastAsia="Times New Roman" w:hAnsi="Calibri Light" w:cs="Calibri Light"/>
          <w:i/>
          <w:iCs/>
          <w:color w:val="2E74B5"/>
          <w:sz w:val="22"/>
          <w:szCs w:val="22"/>
        </w:rPr>
      </w:pPr>
      <w:r w:rsidRPr="00D922DA">
        <w:rPr>
          <w:rFonts w:ascii="Times New Roman" w:eastAsia="Times New Roman" w:hAnsi="Times New Roman" w:cs="Times New Roman"/>
          <w:color w:val="0D0D0D"/>
        </w:rPr>
        <w:t>     Bundan başqa, Green Service LTD  aparıcı xarici şirkətlər üçün ləyaqətli rəqabət təşkil edir və eyni zamanda Azərbaycan xalqının yaşayış keyfiyyətini yaxşılaşdırmaq və ölkənin iqtisadi çiçəklənmə yolunda irəliləyişinə imkan yaratmaq üçün bütün səyləri ortaya qoyur və bundan sonra da Qafqazda ən yaxşı İnşaat korporasiyalarından birinin statusunu qorumağa hazırdır.</w:t>
      </w:r>
    </w:p>
    <w:p w14:paraId="3EE3F1AB" w14:textId="6F36C1FB" w:rsidR="00D922DA" w:rsidRDefault="00D922DA"/>
    <w:p w14:paraId="22BCA230" w14:textId="3AF66975" w:rsidR="00D922DA" w:rsidRDefault="00D922DA">
      <w:pPr>
        <w:rPr>
          <w:lang w:val="az-Latn-AZ"/>
        </w:rPr>
      </w:pPr>
      <w:r w:rsidRPr="0082528E">
        <w:rPr>
          <w:highlight w:val="yellow"/>
          <w:lang w:val="az-Latn-AZ"/>
        </w:rPr>
        <w:t>Xidmətlər</w:t>
      </w:r>
    </w:p>
    <w:p w14:paraId="1A38932F" w14:textId="07733836" w:rsidR="00D922DA" w:rsidRDefault="00D922DA">
      <w:pPr>
        <w:rPr>
          <w:lang w:val="az-Latn-AZ"/>
        </w:rPr>
      </w:pPr>
    </w:p>
    <w:p w14:paraId="6A4023B1" w14:textId="4F9544D0" w:rsidR="00D922DA" w:rsidRDefault="00D922DA">
      <w:pPr>
        <w:rPr>
          <w:lang w:val="az-Latn-AZ"/>
        </w:rPr>
      </w:pPr>
      <w:r w:rsidRPr="0082528E">
        <w:rPr>
          <w:highlight w:val="yellow"/>
          <w:lang w:val="az-Latn-AZ"/>
        </w:rPr>
        <w:t>1. Tikinti-</w:t>
      </w:r>
      <w:r w:rsidR="00654ECE" w:rsidRPr="0082528E">
        <w:rPr>
          <w:highlight w:val="yellow"/>
          <w:lang w:val="az-Latn-AZ"/>
        </w:rPr>
        <w:t>Quraşdırma</w:t>
      </w:r>
      <w:r w:rsidR="00660A9D">
        <w:rPr>
          <w:lang w:val="az-Latn-AZ"/>
        </w:rPr>
        <w:t xml:space="preserve"> </w:t>
      </w:r>
    </w:p>
    <w:p w14:paraId="2C7DCD55" w14:textId="6F249BBD" w:rsidR="00660A9D" w:rsidRDefault="00660A9D">
      <w:pPr>
        <w:rPr>
          <w:lang w:val="az-Latn-AZ"/>
        </w:rPr>
      </w:pPr>
      <w:r>
        <w:rPr>
          <w:lang w:val="az-Latn-AZ"/>
        </w:rPr>
        <w:t xml:space="preserve">  -  Metal və konstruktiv işlərin görülməsi</w:t>
      </w:r>
    </w:p>
    <w:p w14:paraId="6A77A130" w14:textId="15603E8D" w:rsidR="00660A9D" w:rsidRDefault="00660A9D">
      <w:pPr>
        <w:rPr>
          <w:lang w:val="az-Latn-AZ"/>
        </w:rPr>
      </w:pPr>
      <w:r>
        <w:rPr>
          <w:lang w:val="az-Latn-AZ"/>
        </w:rPr>
        <w:t xml:space="preserve">  -  Soyuducu anbarların qurulması</w:t>
      </w:r>
    </w:p>
    <w:p w14:paraId="284C621E" w14:textId="1D00A3D4" w:rsidR="00660A9D" w:rsidRDefault="00660A9D">
      <w:pPr>
        <w:rPr>
          <w:lang w:val="az-Latn-AZ"/>
        </w:rPr>
      </w:pPr>
      <w:r>
        <w:rPr>
          <w:lang w:val="az-Latn-AZ"/>
        </w:rPr>
        <w:t xml:space="preserve">  -  İri həcimli saxlama anbarların qurulması</w:t>
      </w:r>
    </w:p>
    <w:p w14:paraId="3C99ADC5" w14:textId="2EF753E7" w:rsidR="00660A9D" w:rsidRDefault="00660A9D">
      <w:pPr>
        <w:rPr>
          <w:lang w:val="az-Latn-AZ"/>
        </w:rPr>
      </w:pPr>
      <w:r>
        <w:rPr>
          <w:lang w:val="az-Latn-AZ"/>
        </w:rPr>
        <w:t xml:space="preserve">  -  İstixanaların qurulması</w:t>
      </w:r>
    </w:p>
    <w:p w14:paraId="10D6583F" w14:textId="01CE06CE" w:rsidR="00D922DA" w:rsidRDefault="00D922DA">
      <w:pPr>
        <w:rPr>
          <w:lang w:val="az-Latn-AZ"/>
        </w:rPr>
      </w:pPr>
      <w:r w:rsidRPr="0082528E">
        <w:rPr>
          <w:highlight w:val="yellow"/>
          <w:lang w:val="az-Latn-AZ"/>
        </w:rPr>
        <w:t>2.</w:t>
      </w:r>
      <w:r w:rsidR="00660A9D" w:rsidRPr="0082528E">
        <w:rPr>
          <w:highlight w:val="yellow"/>
          <w:lang w:val="az-Latn-AZ"/>
        </w:rPr>
        <w:t xml:space="preserve"> Yaşıllaşdırma və landşaft</w:t>
      </w:r>
    </w:p>
    <w:p w14:paraId="57E7B5D2" w14:textId="4FF4EB43" w:rsidR="00660A9D" w:rsidRDefault="00660A9D">
      <w:pPr>
        <w:rPr>
          <w:lang w:val="az-Latn-AZ"/>
        </w:rPr>
      </w:pPr>
      <w:r>
        <w:rPr>
          <w:lang w:val="az-Latn-AZ"/>
        </w:rPr>
        <w:t xml:space="preserve">  -  Meşə zolaqlarının</w:t>
      </w:r>
      <w:r w:rsidR="00FF0BF4">
        <w:rPr>
          <w:lang w:val="az-Latn-AZ"/>
        </w:rPr>
        <w:t xml:space="preserve"> salınması</w:t>
      </w:r>
    </w:p>
    <w:p w14:paraId="01F24415" w14:textId="5577E6A9" w:rsidR="00FF0BF4" w:rsidRDefault="00FF0BF4">
      <w:pPr>
        <w:rPr>
          <w:lang w:val="az-Latn-AZ"/>
        </w:rPr>
      </w:pPr>
      <w:r>
        <w:rPr>
          <w:lang w:val="az-Latn-AZ"/>
        </w:rPr>
        <w:t xml:space="preserve">  -  Suvarma və derenaj sistemlərinin qurulması</w:t>
      </w:r>
    </w:p>
    <w:p w14:paraId="7FC02619" w14:textId="56279F75" w:rsidR="00FF0BF4" w:rsidRDefault="00FF0BF4">
      <w:pPr>
        <w:rPr>
          <w:lang w:val="az-Latn-AZ"/>
        </w:rPr>
      </w:pPr>
      <w:r>
        <w:rPr>
          <w:lang w:val="az-Latn-AZ"/>
        </w:rPr>
        <w:t xml:space="preserve">  -  Parkların salınması</w:t>
      </w:r>
    </w:p>
    <w:p w14:paraId="3C3C44E7" w14:textId="03C2763C" w:rsidR="00D922DA" w:rsidRDefault="00D922DA">
      <w:pPr>
        <w:rPr>
          <w:lang w:val="az-Latn-AZ"/>
        </w:rPr>
      </w:pPr>
      <w:r w:rsidRPr="0082528E">
        <w:rPr>
          <w:highlight w:val="yellow"/>
          <w:lang w:val="az-Latn-AZ"/>
        </w:rPr>
        <w:t>3.</w:t>
      </w:r>
      <w:r w:rsidR="00FF0BF4" w:rsidRPr="0082528E">
        <w:rPr>
          <w:highlight w:val="yellow"/>
          <w:lang w:val="az-Latn-AZ"/>
        </w:rPr>
        <w:t xml:space="preserve"> Yol tikintisi və təmiri</w:t>
      </w:r>
    </w:p>
    <w:p w14:paraId="563E9F02" w14:textId="203D4971" w:rsidR="00FF0BF4" w:rsidRDefault="00FF0BF4">
      <w:pPr>
        <w:rPr>
          <w:lang w:val="az-Latn-AZ"/>
        </w:rPr>
      </w:pPr>
      <w:r>
        <w:rPr>
          <w:lang w:val="az-Latn-AZ"/>
        </w:rPr>
        <w:t xml:space="preserve">  -  Avtomobil yollarının alt qatının düzəldilməsi</w:t>
      </w:r>
    </w:p>
    <w:p w14:paraId="6A374499" w14:textId="4862079A" w:rsidR="00FF0BF4" w:rsidRDefault="00FF0BF4">
      <w:pPr>
        <w:rPr>
          <w:lang w:val="az-Latn-AZ"/>
        </w:rPr>
      </w:pPr>
      <w:r>
        <w:rPr>
          <w:lang w:val="az-Latn-AZ"/>
        </w:rPr>
        <w:t xml:space="preserve">  -  Materialın iş sahəsinə daşınması</w:t>
      </w:r>
    </w:p>
    <w:p w14:paraId="73CA7124" w14:textId="7321C167" w:rsidR="0082528E" w:rsidRDefault="0082528E">
      <w:pPr>
        <w:rPr>
          <w:lang w:val="az-Latn-AZ"/>
        </w:rPr>
      </w:pPr>
      <w:r>
        <w:rPr>
          <w:lang w:val="az-Latn-AZ"/>
        </w:rPr>
        <w:t xml:space="preserve">  -  Yol kənarı abadlıq işləri</w:t>
      </w:r>
    </w:p>
    <w:p w14:paraId="54414973" w14:textId="314A5DC5" w:rsidR="00D922DA" w:rsidRDefault="00D922DA">
      <w:pPr>
        <w:rPr>
          <w:lang w:val="az-Latn-AZ"/>
        </w:rPr>
      </w:pPr>
      <w:r w:rsidRPr="0082528E">
        <w:rPr>
          <w:highlight w:val="yellow"/>
          <w:lang w:val="az-Latn-AZ"/>
        </w:rPr>
        <w:t>4.</w:t>
      </w:r>
      <w:r w:rsidR="0082528E" w:rsidRPr="0082528E">
        <w:rPr>
          <w:highlight w:val="yellow"/>
          <w:lang w:val="az-Latn-AZ"/>
        </w:rPr>
        <w:t xml:space="preserve"> Tikinti texnikalarının icarəsi</w:t>
      </w:r>
    </w:p>
    <w:p w14:paraId="06EA6DC3" w14:textId="77777777" w:rsidR="0082528E" w:rsidRDefault="0082528E">
      <w:pPr>
        <w:rPr>
          <w:lang w:val="az-Latn-AZ"/>
        </w:rPr>
      </w:pPr>
      <w:r>
        <w:rPr>
          <w:lang w:val="az-Latn-AZ"/>
        </w:rPr>
        <w:t xml:space="preserve">  -  Ekskovatorlar və yükləyicilər</w:t>
      </w:r>
    </w:p>
    <w:p w14:paraId="0CFC1B12" w14:textId="248F7B95" w:rsidR="0082528E" w:rsidRDefault="0082528E">
      <w:pPr>
        <w:rPr>
          <w:lang w:val="az-Latn-AZ"/>
        </w:rPr>
      </w:pPr>
      <w:r>
        <w:rPr>
          <w:lang w:val="az-Latn-AZ"/>
        </w:rPr>
        <w:t xml:space="preserve">  -  Buldozerlər və avtoqreyderlər</w:t>
      </w:r>
    </w:p>
    <w:p w14:paraId="2F84CCB6" w14:textId="15DF169A" w:rsidR="0082528E" w:rsidRDefault="0082528E">
      <w:pPr>
        <w:rPr>
          <w:lang w:val="az-Latn-AZ"/>
        </w:rPr>
      </w:pPr>
      <w:r>
        <w:rPr>
          <w:lang w:val="az-Latn-AZ"/>
        </w:rPr>
        <w:t xml:space="preserve">  -  Özüboşaldanlar</w:t>
      </w:r>
    </w:p>
    <w:p w14:paraId="2A72BF21" w14:textId="766FA6EF" w:rsidR="0082528E" w:rsidRDefault="0082528E">
      <w:pPr>
        <w:rPr>
          <w:lang w:val="az-Latn-AZ"/>
        </w:rPr>
      </w:pPr>
      <w:r>
        <w:rPr>
          <w:lang w:val="az-Latn-AZ"/>
        </w:rPr>
        <w:t xml:space="preserve">  -  Qülləli və mobil kranlar</w:t>
      </w:r>
    </w:p>
    <w:p w14:paraId="3464265F" w14:textId="2C70B44B" w:rsidR="0082528E" w:rsidRDefault="0082528E">
      <w:pPr>
        <w:rPr>
          <w:lang w:val="az-Latn-AZ"/>
        </w:rPr>
      </w:pPr>
      <w:r>
        <w:rPr>
          <w:lang w:val="az-Latn-AZ"/>
        </w:rPr>
        <w:t xml:space="preserve">  -  Liftlər və qaldırıcı qurğular</w:t>
      </w:r>
    </w:p>
    <w:p w14:paraId="08EE9D39" w14:textId="509C11DA" w:rsidR="00D922DA" w:rsidRDefault="00D922DA">
      <w:pPr>
        <w:rPr>
          <w:lang w:val="az-Latn-AZ"/>
        </w:rPr>
      </w:pPr>
      <w:r w:rsidRPr="0082528E">
        <w:rPr>
          <w:highlight w:val="yellow"/>
          <w:lang w:val="az-Latn-AZ"/>
        </w:rPr>
        <w:t>5.</w:t>
      </w:r>
      <w:r w:rsidR="0082528E" w:rsidRPr="0082528E">
        <w:rPr>
          <w:highlight w:val="yellow"/>
          <w:lang w:val="az-Latn-AZ"/>
        </w:rPr>
        <w:t xml:space="preserve"> </w:t>
      </w:r>
      <w:r w:rsidR="0082528E">
        <w:rPr>
          <w:highlight w:val="yellow"/>
          <w:lang w:val="az-Latn-AZ"/>
        </w:rPr>
        <w:t>Texniki s</w:t>
      </w:r>
      <w:r w:rsidR="0082528E" w:rsidRPr="0082528E">
        <w:rPr>
          <w:highlight w:val="yellow"/>
          <w:lang w:val="az-Latn-AZ"/>
        </w:rPr>
        <w:t>ervis</w:t>
      </w:r>
    </w:p>
    <w:p w14:paraId="62504F0F" w14:textId="5C9558CC" w:rsidR="0082528E" w:rsidRDefault="0082528E">
      <w:pPr>
        <w:rPr>
          <w:lang w:val="az-Latn-AZ"/>
        </w:rPr>
      </w:pPr>
      <w:r>
        <w:rPr>
          <w:lang w:val="az-Latn-AZ"/>
        </w:rPr>
        <w:t xml:space="preserve">  -  Avtomobillərə texniki dəstək</w:t>
      </w:r>
    </w:p>
    <w:p w14:paraId="7C9DDCBD" w14:textId="4F2A3160" w:rsidR="0082528E" w:rsidRDefault="0082528E">
      <w:pPr>
        <w:rPr>
          <w:lang w:val="az-Latn-AZ"/>
        </w:rPr>
      </w:pPr>
      <w:r>
        <w:rPr>
          <w:lang w:val="az-Latn-AZ"/>
        </w:rPr>
        <w:t xml:space="preserve">  -  Ehtiyyat hissələrinin satışı</w:t>
      </w:r>
    </w:p>
    <w:p w14:paraId="46D9C5D3" w14:textId="53BB0E24" w:rsidR="00D922DA" w:rsidRDefault="0082528E">
      <w:pPr>
        <w:rPr>
          <w:lang w:val="az-Latn-AZ"/>
        </w:rPr>
      </w:pPr>
      <w:r>
        <w:rPr>
          <w:lang w:val="az-Latn-AZ"/>
        </w:rPr>
        <w:lastRenderedPageBreak/>
        <w:t>Layihələr</w:t>
      </w:r>
    </w:p>
    <w:p w14:paraId="4A1A69F9" w14:textId="05F80617" w:rsidR="0082528E" w:rsidRDefault="0082528E">
      <w:pPr>
        <w:rPr>
          <w:lang w:val="az-Latn-AZ"/>
        </w:rPr>
      </w:pPr>
      <w:r>
        <w:rPr>
          <w:lang w:val="az-Latn-AZ"/>
        </w:rPr>
        <w:t xml:space="preserve">MİDA </w:t>
      </w:r>
      <w:r w:rsidR="008A17C0">
        <w:rPr>
          <w:lang w:val="az-Latn-AZ"/>
        </w:rPr>
        <w:t>– Sosial evlərin tikintisi (şəkil əlavə et)</w:t>
      </w:r>
    </w:p>
    <w:p w14:paraId="68B7A206" w14:textId="29015F84" w:rsidR="008A17C0" w:rsidRDefault="008A17C0">
      <w:pPr>
        <w:rPr>
          <w:lang w:val="az-Latn-AZ"/>
        </w:rPr>
      </w:pPr>
      <w:r>
        <w:rPr>
          <w:lang w:val="az-Latn-AZ"/>
        </w:rPr>
        <w:t>ADY – Ləki-Qəbələ dəmir yolu xəttinin tikintisi (şəkil əlavə et)</w:t>
      </w:r>
    </w:p>
    <w:p w14:paraId="2D59FB9D" w14:textId="72B92731" w:rsidR="008A17C0" w:rsidRDefault="008A17C0">
      <w:pPr>
        <w:rPr>
          <w:lang w:val="az-Latn-AZ"/>
        </w:rPr>
      </w:pPr>
      <w:r>
        <w:rPr>
          <w:lang w:val="az-Latn-AZ"/>
        </w:rPr>
        <w:t xml:space="preserve">AAY – </w:t>
      </w:r>
      <w:r w:rsidRPr="008A17C0">
        <w:rPr>
          <w:lang w:val="az-Latn-AZ"/>
        </w:rPr>
        <w:t>Gəncə-Qazax-Gürcüstan sərhədi avtomobil yolu</w:t>
      </w:r>
      <w:r>
        <w:rPr>
          <w:lang w:val="az-Latn-AZ"/>
        </w:rPr>
        <w:t xml:space="preserve"> (şəkil əlavə et)</w:t>
      </w:r>
    </w:p>
    <w:p w14:paraId="442172BE" w14:textId="523BCB3F" w:rsidR="008A17C0" w:rsidRDefault="008A17C0">
      <w:pPr>
        <w:rPr>
          <w:lang w:val="az-Latn-AZ"/>
        </w:rPr>
      </w:pPr>
    </w:p>
    <w:p w14:paraId="5AF12320" w14:textId="6FDD6A66" w:rsidR="008A17C0" w:rsidRDefault="008A17C0">
      <w:pPr>
        <w:pBdr>
          <w:bottom w:val="single" w:sz="12" w:space="1" w:color="auto"/>
        </w:pBdr>
        <w:rPr>
          <w:lang w:val="az-Latn-AZ"/>
        </w:rPr>
      </w:pPr>
    </w:p>
    <w:p w14:paraId="4AE101FA" w14:textId="3515A0FF" w:rsidR="008A17C0" w:rsidRDefault="008A17C0">
      <w:pPr>
        <w:rPr>
          <w:lang w:val="az-Latn-AZ"/>
        </w:rPr>
      </w:pPr>
    </w:p>
    <w:p w14:paraId="19CE33ED" w14:textId="16AAC40C" w:rsidR="008A17C0" w:rsidRDefault="008A17C0">
      <w:pPr>
        <w:rPr>
          <w:lang w:val="az-Latn-AZ"/>
        </w:rPr>
      </w:pPr>
    </w:p>
    <w:p w14:paraId="302FB5A2" w14:textId="3157E750" w:rsidR="008A17C0" w:rsidRDefault="008A17C0">
      <w:pPr>
        <w:rPr>
          <w:lang w:val="az-Latn-AZ"/>
        </w:rPr>
      </w:pPr>
    </w:p>
    <w:p w14:paraId="1451AB47" w14:textId="4EFAF190" w:rsidR="008A17C0" w:rsidRDefault="008A17C0">
      <w:pPr>
        <w:rPr>
          <w:lang w:val="az-Latn-AZ"/>
        </w:rPr>
      </w:pPr>
      <w:r>
        <w:rPr>
          <w:lang w:val="az-Latn-AZ"/>
        </w:rPr>
        <w:t>Blog hissəsini özün düzəlt</w:t>
      </w:r>
    </w:p>
    <w:p w14:paraId="0C1212AF" w14:textId="2C63703C" w:rsidR="008A17C0" w:rsidRDefault="008A17C0">
      <w:pPr>
        <w:rPr>
          <w:lang w:val="az-Latn-AZ"/>
        </w:rPr>
      </w:pPr>
    </w:p>
    <w:p w14:paraId="7DD56B29" w14:textId="17424DDF" w:rsidR="008A17C0" w:rsidRDefault="008A17C0">
      <w:pPr>
        <w:rPr>
          <w:lang w:val="az-Latn-AZ"/>
        </w:rPr>
      </w:pPr>
      <w:r>
        <w:rPr>
          <w:lang w:val="az-Latn-AZ"/>
        </w:rPr>
        <w:t>Sağda nömre yerine +994516942344 ilə dəyiş</w:t>
      </w:r>
    </w:p>
    <w:p w14:paraId="65B21098" w14:textId="7B3373FA" w:rsidR="008A17C0" w:rsidRDefault="008A17C0">
      <w:pPr>
        <w:rPr>
          <w:lang w:val="az-Latn-AZ"/>
        </w:rPr>
      </w:pPr>
    </w:p>
    <w:p w14:paraId="7FF53913" w14:textId="33D43490" w:rsidR="008A17C0" w:rsidRDefault="008A17C0">
      <w:pPr>
        <w:rPr>
          <w:lang w:val="az-Latn-AZ"/>
        </w:rPr>
      </w:pPr>
      <w:r>
        <w:rPr>
          <w:lang w:val="az-Latn-AZ"/>
        </w:rPr>
        <w:t>Yuxarıda logo pis olub nəsə etmək lazımdır və ya tamam çıxart</w:t>
      </w:r>
    </w:p>
    <w:p w14:paraId="6EF140FE" w14:textId="38573175" w:rsidR="008A17C0" w:rsidRDefault="008A17C0">
      <w:pPr>
        <w:rPr>
          <w:lang w:val="az-Latn-AZ"/>
        </w:rPr>
      </w:pPr>
    </w:p>
    <w:p w14:paraId="04111F9D" w14:textId="06E41949" w:rsidR="008A17C0" w:rsidRDefault="006D4377">
      <w:pPr>
        <w:rPr>
          <w:lang w:val="az-Latn-AZ"/>
        </w:rPr>
      </w:pPr>
      <w:r>
        <w:rPr>
          <w:lang w:val="az-Latn-AZ"/>
        </w:rPr>
        <w:t>Portnyorlar</w:t>
      </w:r>
    </w:p>
    <w:p w14:paraId="77AAA7AF" w14:textId="68EFDE2E" w:rsidR="006D4377" w:rsidRDefault="006D4377">
      <w:pPr>
        <w:rPr>
          <w:lang w:val="az-Latn-AZ"/>
        </w:rPr>
      </w:pPr>
    </w:p>
    <w:p w14:paraId="552B836B" w14:textId="17DAF2A3" w:rsidR="006D4377" w:rsidRDefault="006D4377">
      <w:pPr>
        <w:rPr>
          <w:lang w:val="az-Latn-AZ"/>
        </w:rPr>
      </w:pPr>
      <w:r>
        <w:rPr>
          <w:lang w:val="az-Latn-AZ"/>
        </w:rPr>
        <w:t>AAY Azerbaycan avtomobil yollari dovlet agentliyi</w:t>
      </w:r>
    </w:p>
    <w:p w14:paraId="459B1A0D" w14:textId="2AAB296E" w:rsidR="006D4377" w:rsidRDefault="006D4377">
      <w:pPr>
        <w:rPr>
          <w:lang w:val="az-Latn-AZ"/>
        </w:rPr>
      </w:pPr>
      <w:r>
        <w:rPr>
          <w:lang w:val="az-Latn-AZ"/>
        </w:rPr>
        <w:t>ADY azerbaycan demir yollari QSC</w:t>
      </w:r>
    </w:p>
    <w:p w14:paraId="036136C2" w14:textId="6F7A79B4" w:rsidR="006D4377" w:rsidRDefault="006D4377">
      <w:pPr>
        <w:rPr>
          <w:lang w:val="az-Latn-AZ"/>
        </w:rPr>
      </w:pPr>
      <w:r>
        <w:rPr>
          <w:lang w:val="az-Latn-AZ"/>
        </w:rPr>
        <w:t>Enerji Qrup MMC</w:t>
      </w:r>
    </w:p>
    <w:p w14:paraId="489BEAB2" w14:textId="0B04B7AA" w:rsidR="006D4377" w:rsidRDefault="006D4377">
      <w:pPr>
        <w:rPr>
          <w:lang w:val="az-Latn-AZ"/>
        </w:rPr>
      </w:pPr>
      <w:r>
        <w:rPr>
          <w:lang w:val="az-Latn-AZ"/>
        </w:rPr>
        <w:t>Rabite Bank ASC</w:t>
      </w:r>
    </w:p>
    <w:p w14:paraId="4F069A4C" w14:textId="1EB2B297" w:rsidR="006D4377" w:rsidRDefault="006D4377">
      <w:pPr>
        <w:rPr>
          <w:lang w:val="az-Latn-AZ"/>
        </w:rPr>
      </w:pPr>
      <w:r>
        <w:rPr>
          <w:lang w:val="az-Latn-AZ"/>
        </w:rPr>
        <w:t xml:space="preserve">Azlift Pro MMC </w:t>
      </w:r>
    </w:p>
    <w:p w14:paraId="7FF7712C" w14:textId="2AC2F1FE" w:rsidR="00E40731" w:rsidRDefault="006D4377">
      <w:pPr>
        <w:rPr>
          <w:lang w:val="az-Latn-AZ"/>
        </w:rPr>
      </w:pPr>
      <w:r>
        <w:rPr>
          <w:lang w:val="az-Latn-AZ"/>
        </w:rPr>
        <w:t>Gilan Holding</w:t>
      </w:r>
    </w:p>
    <w:p w14:paraId="70B8B54C" w14:textId="79101CF1" w:rsidR="006D4377" w:rsidRDefault="006D4377">
      <w:pPr>
        <w:rPr>
          <w:lang w:val="az-Latn-AZ"/>
        </w:rPr>
      </w:pPr>
    </w:p>
    <w:p w14:paraId="7A333EF6" w14:textId="77777777" w:rsidR="006D4377" w:rsidRPr="008A17C0" w:rsidRDefault="006D4377"/>
    <w:sectPr w:rsidR="006D4377" w:rsidRPr="008A17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2DA"/>
    <w:rsid w:val="002C52F1"/>
    <w:rsid w:val="00571F59"/>
    <w:rsid w:val="00654ECE"/>
    <w:rsid w:val="00660A9D"/>
    <w:rsid w:val="006D4377"/>
    <w:rsid w:val="0082528E"/>
    <w:rsid w:val="008A17C0"/>
    <w:rsid w:val="00A475FD"/>
    <w:rsid w:val="00D922DA"/>
    <w:rsid w:val="00E40731"/>
    <w:rsid w:val="00FF0BF4"/>
  </w:rsids>
  <m:mathPr>
    <m:mathFont m:val="Cambria Math"/>
    <m:brkBin m:val="before"/>
    <m:brkBinSub m:val="--"/>
    <m:smallFrac m:val="0"/>
    <m:dispDef/>
    <m:lMargin m:val="0"/>
    <m:rMargin m:val="0"/>
    <m:defJc m:val="centerGroup"/>
    <m:wrapIndent m:val="1440"/>
    <m:intLim m:val="subSup"/>
    <m:naryLim m:val="undOvr"/>
  </m:mathPr>
  <w:themeFontLang w:val="en-AZ"/>
  <w:clrSchemeMapping w:bg1="light1" w:t1="dark1" w:bg2="light2" w:t2="dark2" w:accent1="accent1" w:accent2="accent2" w:accent3="accent3" w:accent4="accent4" w:accent5="accent5" w:accent6="accent6" w:hyperlink="hyperlink" w:followedHyperlink="followedHyperlink"/>
  <w:decimalSymbol w:val="."/>
  <w:listSeparator w:val=","/>
  <w14:docId w14:val="32A2D053"/>
  <w15:chartTrackingRefBased/>
  <w15:docId w15:val="{6D3437D4-5442-3542-8228-5FFCB3B86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A17C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D922DA"/>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922DA"/>
    <w:rPr>
      <w:rFonts w:ascii="Times New Roman" w:eastAsia="Times New Roman" w:hAnsi="Times New Roman" w:cs="Times New Roman"/>
      <w:b/>
      <w:bCs/>
    </w:rPr>
  </w:style>
  <w:style w:type="character" w:styleId="IntenseEmphasis">
    <w:name w:val="Intense Emphasis"/>
    <w:basedOn w:val="DefaultParagraphFont"/>
    <w:uiPriority w:val="21"/>
    <w:qFormat/>
    <w:rsid w:val="00D922DA"/>
  </w:style>
  <w:style w:type="paragraph" w:styleId="ListParagraph">
    <w:name w:val="List Paragraph"/>
    <w:basedOn w:val="Normal"/>
    <w:uiPriority w:val="34"/>
    <w:qFormat/>
    <w:rsid w:val="00660A9D"/>
    <w:pPr>
      <w:ind w:left="720"/>
      <w:contextualSpacing/>
    </w:pPr>
  </w:style>
  <w:style w:type="character" w:customStyle="1" w:styleId="Heading2Char">
    <w:name w:val="Heading 2 Char"/>
    <w:basedOn w:val="DefaultParagraphFont"/>
    <w:link w:val="Heading2"/>
    <w:uiPriority w:val="9"/>
    <w:semiHidden/>
    <w:rsid w:val="008A17C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9695412">
      <w:bodyDiv w:val="1"/>
      <w:marLeft w:val="0"/>
      <w:marRight w:val="0"/>
      <w:marTop w:val="0"/>
      <w:marBottom w:val="0"/>
      <w:divBdr>
        <w:top w:val="none" w:sz="0" w:space="0" w:color="auto"/>
        <w:left w:val="none" w:sz="0" w:space="0" w:color="auto"/>
        <w:bottom w:val="none" w:sz="0" w:space="0" w:color="auto"/>
        <w:right w:val="none" w:sz="0" w:space="0" w:color="auto"/>
      </w:divBdr>
    </w:div>
    <w:div w:id="658313703">
      <w:bodyDiv w:val="1"/>
      <w:marLeft w:val="0"/>
      <w:marRight w:val="0"/>
      <w:marTop w:val="0"/>
      <w:marBottom w:val="0"/>
      <w:divBdr>
        <w:top w:val="none" w:sz="0" w:space="0" w:color="auto"/>
        <w:left w:val="none" w:sz="0" w:space="0" w:color="auto"/>
        <w:bottom w:val="none" w:sz="0" w:space="0" w:color="auto"/>
        <w:right w:val="none" w:sz="0" w:space="0" w:color="auto"/>
      </w:divBdr>
    </w:div>
    <w:div w:id="669451317">
      <w:bodyDiv w:val="1"/>
      <w:marLeft w:val="0"/>
      <w:marRight w:val="0"/>
      <w:marTop w:val="0"/>
      <w:marBottom w:val="0"/>
      <w:divBdr>
        <w:top w:val="none" w:sz="0" w:space="0" w:color="auto"/>
        <w:left w:val="none" w:sz="0" w:space="0" w:color="auto"/>
        <w:bottom w:val="none" w:sz="0" w:space="0" w:color="auto"/>
        <w:right w:val="none" w:sz="0" w:space="0" w:color="auto"/>
      </w:divBdr>
    </w:div>
    <w:div w:id="1609922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393</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Shahin Mammadov</dc:creator>
  <cp:keywords/>
  <dc:description/>
  <cp:lastModifiedBy>Shahin Mammadov</cp:lastModifiedBy>
  <cp:revision>3</cp:revision>
  <dcterms:created xsi:type="dcterms:W3CDTF">2020-11-18T06:38:00Z</dcterms:created>
  <dcterms:modified xsi:type="dcterms:W3CDTF">2020-12-20T08:37:00Z</dcterms:modified>
</cp:coreProperties>
</file>